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F579" w14:textId="77777777" w:rsidR="00C31E38" w:rsidRDefault="00E50A1C" w:rsidP="00E50A1C">
      <w:pPr>
        <w:jc w:val="right"/>
      </w:pPr>
      <w:r>
        <w:t xml:space="preserve">Rudersdal, </w:t>
      </w:r>
      <w:r w:rsidR="00102484">
        <w:t>september 2025</w:t>
      </w:r>
    </w:p>
    <w:p w14:paraId="5A1611ED" w14:textId="77777777" w:rsidR="00102484" w:rsidRDefault="00102484" w:rsidP="00E50A1C">
      <w:pPr>
        <w:jc w:val="right"/>
      </w:pPr>
    </w:p>
    <w:p w14:paraId="1BBA8B50" w14:textId="77777777" w:rsidR="00E50A1C" w:rsidRDefault="00E50A1C" w:rsidP="00E311CC"/>
    <w:p w14:paraId="5E7F4A36" w14:textId="77777777" w:rsidR="00E50A1C" w:rsidRPr="00D242C4" w:rsidRDefault="00E50A1C" w:rsidP="00E311CC">
      <w:pPr>
        <w:rPr>
          <w:b/>
          <w:bCs/>
        </w:rPr>
      </w:pPr>
      <w:r w:rsidRPr="00D242C4">
        <w:rPr>
          <w:b/>
          <w:bCs/>
        </w:rPr>
        <w:t xml:space="preserve">Høringssvar vedr. </w:t>
      </w:r>
      <w:r w:rsidR="009917A0" w:rsidRPr="00D242C4">
        <w:rPr>
          <w:b/>
          <w:bCs/>
        </w:rPr>
        <w:t>Budget</w:t>
      </w:r>
      <w:r w:rsidRPr="00D242C4">
        <w:rPr>
          <w:b/>
          <w:bCs/>
        </w:rPr>
        <w:t xml:space="preserve"> 202</w:t>
      </w:r>
      <w:r w:rsidR="00102484">
        <w:rPr>
          <w:b/>
          <w:bCs/>
        </w:rPr>
        <w:t>6</w:t>
      </w:r>
    </w:p>
    <w:p w14:paraId="544EE4C4" w14:textId="77777777" w:rsidR="009917A0" w:rsidRDefault="009917A0" w:rsidP="00E311CC"/>
    <w:p w14:paraId="71AB034C" w14:textId="77777777" w:rsidR="00102484" w:rsidRPr="00394FF7" w:rsidRDefault="009917A0" w:rsidP="00E311CC">
      <w:pPr>
        <w:rPr>
          <w:sz w:val="22"/>
          <w:szCs w:val="22"/>
        </w:rPr>
      </w:pPr>
      <w:r w:rsidRPr="00394FF7">
        <w:rPr>
          <w:sz w:val="22"/>
          <w:szCs w:val="22"/>
        </w:rPr>
        <w:t xml:space="preserve">Rudersdalkredsen har drøftet </w:t>
      </w:r>
      <w:r w:rsidR="00102484" w:rsidRPr="00394FF7">
        <w:rPr>
          <w:sz w:val="22"/>
          <w:szCs w:val="22"/>
        </w:rPr>
        <w:t>det netop offentliggjorte budgetforslag</w:t>
      </w:r>
      <w:r w:rsidR="00787B75" w:rsidRPr="00394FF7">
        <w:rPr>
          <w:sz w:val="22"/>
          <w:szCs w:val="22"/>
        </w:rPr>
        <w:t xml:space="preserve"> for 2026-29</w:t>
      </w:r>
      <w:r w:rsidR="00102484" w:rsidRPr="00394FF7">
        <w:rPr>
          <w:sz w:val="22"/>
          <w:szCs w:val="22"/>
        </w:rPr>
        <w:t>.</w:t>
      </w:r>
    </w:p>
    <w:p w14:paraId="48AA817B" w14:textId="77777777" w:rsidR="00102484" w:rsidRPr="00394FF7" w:rsidRDefault="00102484" w:rsidP="00E311CC">
      <w:pPr>
        <w:rPr>
          <w:sz w:val="22"/>
          <w:szCs w:val="22"/>
        </w:rPr>
      </w:pPr>
    </w:p>
    <w:p w14:paraId="503623B9" w14:textId="77777777" w:rsidR="009917A0" w:rsidRPr="00394FF7" w:rsidRDefault="00102484" w:rsidP="00E311CC">
      <w:pPr>
        <w:rPr>
          <w:sz w:val="22"/>
          <w:szCs w:val="22"/>
        </w:rPr>
      </w:pPr>
      <w:r w:rsidRPr="00394FF7">
        <w:rPr>
          <w:sz w:val="22"/>
          <w:szCs w:val="22"/>
        </w:rPr>
        <w:t>Det er glædeligt, at budgettet for 2026 i udgangspunktet ikke indeholder nye besparelse</w:t>
      </w:r>
      <w:r w:rsidR="00E13679" w:rsidRPr="00394FF7">
        <w:rPr>
          <w:sz w:val="22"/>
          <w:szCs w:val="22"/>
        </w:rPr>
        <w:t>r</w:t>
      </w:r>
      <w:r w:rsidRPr="00394FF7">
        <w:rPr>
          <w:sz w:val="22"/>
          <w:szCs w:val="22"/>
        </w:rPr>
        <w:t>, men tværtimod har puljer på henholdsvis 25 millioner på servicerammen og 12 millioner på anlægsrammen</w:t>
      </w:r>
      <w:r w:rsidR="009917A0" w:rsidRPr="00394FF7">
        <w:rPr>
          <w:sz w:val="22"/>
          <w:szCs w:val="22"/>
        </w:rPr>
        <w:t xml:space="preserve"> </w:t>
      </w:r>
      <w:r w:rsidRPr="00394FF7">
        <w:rPr>
          <w:sz w:val="22"/>
          <w:szCs w:val="22"/>
        </w:rPr>
        <w:t>til politisk prioritering.</w:t>
      </w:r>
    </w:p>
    <w:p w14:paraId="48055A75" w14:textId="77777777" w:rsidR="00102484" w:rsidRPr="00394FF7" w:rsidRDefault="00102484" w:rsidP="00E311CC">
      <w:pPr>
        <w:rPr>
          <w:sz w:val="22"/>
          <w:szCs w:val="22"/>
        </w:rPr>
      </w:pPr>
    </w:p>
    <w:p w14:paraId="106C03B6" w14:textId="77777777" w:rsidR="00102484" w:rsidRPr="00394FF7" w:rsidRDefault="00102484" w:rsidP="00E311CC">
      <w:pPr>
        <w:rPr>
          <w:sz w:val="22"/>
          <w:szCs w:val="22"/>
        </w:rPr>
      </w:pPr>
      <w:r w:rsidRPr="00394FF7">
        <w:rPr>
          <w:sz w:val="22"/>
          <w:szCs w:val="22"/>
        </w:rPr>
        <w:t>Rudersdalkredsen anbefaler – i tråd med SOA’s høringssvar – at der i budgettet for næste år sikres midler til opfølgning på de organisations</w:t>
      </w:r>
      <w:r w:rsidR="002E2364" w:rsidRPr="00394FF7">
        <w:rPr>
          <w:sz w:val="22"/>
          <w:szCs w:val="22"/>
        </w:rPr>
        <w:t>ændringer</w:t>
      </w:r>
      <w:r w:rsidRPr="00394FF7">
        <w:rPr>
          <w:sz w:val="22"/>
          <w:szCs w:val="22"/>
        </w:rPr>
        <w:t>, der har bidraget til</w:t>
      </w:r>
      <w:r w:rsidR="002E2364" w:rsidRPr="00394FF7">
        <w:rPr>
          <w:sz w:val="22"/>
          <w:szCs w:val="22"/>
        </w:rPr>
        <w:t xml:space="preserve">, at vi ikke ser ind i besparelser, </w:t>
      </w:r>
      <w:r w:rsidR="00787B75" w:rsidRPr="00394FF7">
        <w:rPr>
          <w:sz w:val="22"/>
          <w:szCs w:val="22"/>
        </w:rPr>
        <w:t>samt til personalemæssig implementering</w:t>
      </w:r>
      <w:r w:rsidR="002E2364" w:rsidRPr="00394FF7">
        <w:rPr>
          <w:sz w:val="22"/>
          <w:szCs w:val="22"/>
        </w:rPr>
        <w:t xml:space="preserve"> </w:t>
      </w:r>
      <w:r w:rsidR="008E0E9F" w:rsidRPr="00394FF7">
        <w:rPr>
          <w:sz w:val="22"/>
          <w:szCs w:val="22"/>
        </w:rPr>
        <w:t xml:space="preserve">af </w:t>
      </w:r>
      <w:r w:rsidR="002E2364" w:rsidRPr="00394FF7">
        <w:rPr>
          <w:sz w:val="22"/>
          <w:szCs w:val="22"/>
        </w:rPr>
        <w:t>de lovændringer, der enten allerede er kommet eller er på trapperne.</w:t>
      </w:r>
    </w:p>
    <w:p w14:paraId="1AD7225B" w14:textId="77777777" w:rsidR="002E2364" w:rsidRPr="00394FF7" w:rsidRDefault="002E2364" w:rsidP="00E311CC">
      <w:pPr>
        <w:rPr>
          <w:sz w:val="22"/>
          <w:szCs w:val="22"/>
        </w:rPr>
      </w:pPr>
    </w:p>
    <w:p w14:paraId="4A4DAA3D" w14:textId="77777777" w:rsidR="002E2364" w:rsidRPr="00394FF7" w:rsidRDefault="002E2364" w:rsidP="00E311CC">
      <w:pPr>
        <w:rPr>
          <w:sz w:val="22"/>
          <w:szCs w:val="22"/>
        </w:rPr>
      </w:pPr>
      <w:r w:rsidRPr="00394FF7">
        <w:rPr>
          <w:sz w:val="22"/>
          <w:szCs w:val="22"/>
        </w:rPr>
        <w:t xml:space="preserve">Samlet set er alle kommunens ansatte i administration og i velfærdsområderne omfattet af ændringer, som betyder nye samarbejdsflader, nye kolleger og ledelse og nye opgaver. </w:t>
      </w:r>
    </w:p>
    <w:p w14:paraId="2088D44F" w14:textId="77777777" w:rsidR="002E2364" w:rsidRPr="00394FF7" w:rsidRDefault="002E2364" w:rsidP="00E311CC">
      <w:pPr>
        <w:rPr>
          <w:sz w:val="22"/>
          <w:szCs w:val="22"/>
        </w:rPr>
      </w:pPr>
    </w:p>
    <w:p w14:paraId="3C458EA0" w14:textId="77777777" w:rsidR="002E2364" w:rsidRPr="00394FF7" w:rsidRDefault="002E2364" w:rsidP="00E311CC">
      <w:pPr>
        <w:rPr>
          <w:sz w:val="22"/>
          <w:szCs w:val="22"/>
        </w:rPr>
      </w:pPr>
      <w:r w:rsidRPr="00394FF7">
        <w:rPr>
          <w:sz w:val="22"/>
          <w:szCs w:val="22"/>
        </w:rPr>
        <w:t>I omstillingstider – og det er det eneste faste holdepunkt: at der fortsat kommer omstillinger – er arbejdsmiljøet vigtigt.</w:t>
      </w:r>
      <w:r w:rsidR="00394FF7">
        <w:rPr>
          <w:sz w:val="22"/>
          <w:szCs w:val="22"/>
        </w:rPr>
        <w:t xml:space="preserve"> </w:t>
      </w:r>
      <w:r w:rsidRPr="00394FF7">
        <w:rPr>
          <w:sz w:val="22"/>
          <w:szCs w:val="22"/>
        </w:rPr>
        <w:t xml:space="preserve">Der bør derfor afsættes tilstrækkelige midler, så vi som attraktiv arbejdsplads </w:t>
      </w:r>
      <w:r w:rsidR="00E13679" w:rsidRPr="00394FF7">
        <w:rPr>
          <w:sz w:val="22"/>
          <w:szCs w:val="22"/>
        </w:rPr>
        <w:t>kan sikre det gode arbejdsmiljø</w:t>
      </w:r>
      <w:r w:rsidR="00394FF7">
        <w:rPr>
          <w:sz w:val="22"/>
          <w:szCs w:val="22"/>
        </w:rPr>
        <w:t>:</w:t>
      </w:r>
    </w:p>
    <w:p w14:paraId="537D653E" w14:textId="77777777" w:rsidR="002E2364" w:rsidRPr="00394FF7" w:rsidRDefault="00394FF7" w:rsidP="002E236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E13679" w:rsidRPr="00394FF7">
        <w:rPr>
          <w:sz w:val="22"/>
          <w:szCs w:val="22"/>
        </w:rPr>
        <w:t>i skal kunne reagere hurtigt, når medarbejdere står i arbejdsrelaterede belastningssituationer, fx via psykologhjælp til den enkelte, eller ekstern bistand hvis det er det samlede arbejdsmiljø, der skal styrkes</w:t>
      </w:r>
    </w:p>
    <w:p w14:paraId="0CA1E28E" w14:textId="77777777" w:rsidR="002E2364" w:rsidRPr="00394FF7" w:rsidRDefault="00394FF7" w:rsidP="002E2364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v</w:t>
      </w:r>
      <w:r w:rsidR="00E13679" w:rsidRPr="00394FF7">
        <w:rPr>
          <w:sz w:val="22"/>
          <w:szCs w:val="22"/>
        </w:rPr>
        <w:t xml:space="preserve">i skal løbende </w:t>
      </w:r>
      <w:r w:rsidR="002E2364" w:rsidRPr="00394FF7">
        <w:rPr>
          <w:sz w:val="22"/>
          <w:szCs w:val="22"/>
        </w:rPr>
        <w:t xml:space="preserve">vedligeholde </w:t>
      </w:r>
      <w:r w:rsidR="00E13679" w:rsidRPr="00394FF7">
        <w:rPr>
          <w:sz w:val="22"/>
          <w:szCs w:val="22"/>
        </w:rPr>
        <w:t xml:space="preserve">et godt arbejdsmiljø ved resursemæssigt at prioritere </w:t>
      </w:r>
      <w:r w:rsidR="008E0E9F" w:rsidRPr="00394FF7">
        <w:rPr>
          <w:sz w:val="22"/>
          <w:szCs w:val="22"/>
        </w:rPr>
        <w:t>sam</w:t>
      </w:r>
      <w:r w:rsidR="002E2364" w:rsidRPr="00394FF7">
        <w:rPr>
          <w:sz w:val="22"/>
          <w:szCs w:val="22"/>
        </w:rPr>
        <w:t>arbejde</w:t>
      </w:r>
      <w:r w:rsidR="00E13679" w:rsidRPr="00394FF7">
        <w:rPr>
          <w:sz w:val="22"/>
          <w:szCs w:val="22"/>
        </w:rPr>
        <w:t>t</w:t>
      </w:r>
      <w:r w:rsidR="002E2364" w:rsidRPr="00394FF7">
        <w:rPr>
          <w:sz w:val="22"/>
          <w:szCs w:val="22"/>
        </w:rPr>
        <w:t xml:space="preserve"> </w:t>
      </w:r>
      <w:r w:rsidR="008E0E9F" w:rsidRPr="00394FF7">
        <w:rPr>
          <w:sz w:val="22"/>
          <w:szCs w:val="22"/>
        </w:rPr>
        <w:t xml:space="preserve">i </w:t>
      </w:r>
      <w:r w:rsidR="002E2364" w:rsidRPr="00394FF7">
        <w:rPr>
          <w:sz w:val="22"/>
          <w:szCs w:val="22"/>
        </w:rPr>
        <w:t>arbejdsmiljø</w:t>
      </w:r>
      <w:r w:rsidR="00E13679" w:rsidRPr="00394FF7">
        <w:rPr>
          <w:sz w:val="22"/>
          <w:szCs w:val="22"/>
        </w:rPr>
        <w:t>- og</w:t>
      </w:r>
      <w:r w:rsidR="002E2364" w:rsidRPr="00394FF7">
        <w:rPr>
          <w:sz w:val="22"/>
          <w:szCs w:val="22"/>
        </w:rPr>
        <w:t xml:space="preserve"> MED-organisation</w:t>
      </w:r>
      <w:r w:rsidR="00E13679" w:rsidRPr="00394FF7">
        <w:rPr>
          <w:sz w:val="22"/>
          <w:szCs w:val="22"/>
        </w:rPr>
        <w:t xml:space="preserve">en, samt </w:t>
      </w:r>
      <w:r>
        <w:rPr>
          <w:sz w:val="22"/>
          <w:szCs w:val="22"/>
        </w:rPr>
        <w:t xml:space="preserve">ved at </w:t>
      </w:r>
      <w:r w:rsidR="00E13679" w:rsidRPr="00394FF7">
        <w:rPr>
          <w:sz w:val="22"/>
          <w:szCs w:val="22"/>
        </w:rPr>
        <w:t>have fokus på balancen mellem opgaver og resurser</w:t>
      </w:r>
    </w:p>
    <w:p w14:paraId="397D0BB2" w14:textId="77777777" w:rsidR="002E2364" w:rsidRPr="00394FF7" w:rsidRDefault="002E2364" w:rsidP="00E13679">
      <w:pPr>
        <w:ind w:left="360"/>
        <w:rPr>
          <w:sz w:val="22"/>
          <w:szCs w:val="22"/>
        </w:rPr>
      </w:pPr>
    </w:p>
    <w:p w14:paraId="0D3688A7" w14:textId="77777777" w:rsidR="009917A0" w:rsidRPr="00394FF7" w:rsidRDefault="002E2364" w:rsidP="009917A0">
      <w:pPr>
        <w:rPr>
          <w:sz w:val="22"/>
          <w:szCs w:val="22"/>
        </w:rPr>
      </w:pPr>
      <w:r w:rsidRPr="00394FF7">
        <w:rPr>
          <w:sz w:val="22"/>
          <w:szCs w:val="22"/>
        </w:rPr>
        <w:t xml:space="preserve">På skoleområdet ser vi ind i ændringer på baggrund af den nye folkeskoleaftale. </w:t>
      </w:r>
    </w:p>
    <w:p w14:paraId="0025321C" w14:textId="77777777" w:rsidR="00787B75" w:rsidRPr="00394FF7" w:rsidRDefault="00787B75" w:rsidP="009917A0">
      <w:pPr>
        <w:rPr>
          <w:sz w:val="22"/>
          <w:szCs w:val="22"/>
        </w:rPr>
      </w:pPr>
      <w:r w:rsidRPr="00394FF7">
        <w:rPr>
          <w:sz w:val="22"/>
          <w:szCs w:val="22"/>
        </w:rPr>
        <w:t>Ud over fokus på arbejdsmiljø er det vigtigt, at der afsættes resurser til</w:t>
      </w:r>
    </w:p>
    <w:p w14:paraId="2DFFFB91" w14:textId="77777777" w:rsidR="00E13679" w:rsidRPr="00394FF7" w:rsidRDefault="008E0E9F" w:rsidP="00787B75">
      <w:pPr>
        <w:numPr>
          <w:ilvl w:val="0"/>
          <w:numId w:val="16"/>
        </w:numPr>
        <w:rPr>
          <w:sz w:val="22"/>
          <w:szCs w:val="22"/>
        </w:rPr>
      </w:pPr>
      <w:r w:rsidRPr="00394FF7">
        <w:rPr>
          <w:sz w:val="22"/>
          <w:szCs w:val="22"/>
        </w:rPr>
        <w:t>a</w:t>
      </w:r>
      <w:r w:rsidR="00787B75" w:rsidRPr="00394FF7">
        <w:rPr>
          <w:sz w:val="22"/>
          <w:szCs w:val="22"/>
        </w:rPr>
        <w:t xml:space="preserve">lmenområdet generelt – dette er specielt vigtigt, hvis det vedtages at flere elever fra specialområdet skal inkluderes i almenområdet. </w:t>
      </w:r>
    </w:p>
    <w:p w14:paraId="5062C7A3" w14:textId="77777777" w:rsidR="00787B75" w:rsidRPr="00394FF7" w:rsidRDefault="00E13679" w:rsidP="00787B75">
      <w:pPr>
        <w:numPr>
          <w:ilvl w:val="0"/>
          <w:numId w:val="16"/>
        </w:numPr>
        <w:rPr>
          <w:sz w:val="22"/>
          <w:szCs w:val="22"/>
        </w:rPr>
      </w:pPr>
      <w:r w:rsidRPr="00394FF7">
        <w:rPr>
          <w:sz w:val="22"/>
          <w:szCs w:val="22"/>
        </w:rPr>
        <w:t xml:space="preserve">forarbejdet ifm. </w:t>
      </w:r>
      <w:r w:rsidRPr="00394FF7">
        <w:rPr>
          <w:i/>
          <w:iCs/>
          <w:sz w:val="22"/>
          <w:szCs w:val="22"/>
        </w:rPr>
        <w:t xml:space="preserve">Deltagelsesmuligheder for alle, </w:t>
      </w:r>
      <w:r w:rsidRPr="00394FF7">
        <w:rPr>
          <w:sz w:val="22"/>
          <w:szCs w:val="22"/>
        </w:rPr>
        <w:t>Vi anbefaler, at der afsættes 5 millioner til dette arbejde</w:t>
      </w:r>
      <w:r w:rsidR="00410C08">
        <w:rPr>
          <w:sz w:val="22"/>
          <w:szCs w:val="22"/>
        </w:rPr>
        <w:t>, samt at der efterfølgende investeres væsentligt i folkeskolen så resurserne modsvarer opgaven</w:t>
      </w:r>
    </w:p>
    <w:p w14:paraId="789197E5" w14:textId="77777777" w:rsidR="00E13679" w:rsidRPr="00394FF7" w:rsidRDefault="00E13679" w:rsidP="00787B75">
      <w:pPr>
        <w:numPr>
          <w:ilvl w:val="0"/>
          <w:numId w:val="16"/>
        </w:numPr>
        <w:rPr>
          <w:sz w:val="22"/>
          <w:szCs w:val="22"/>
        </w:rPr>
      </w:pPr>
      <w:r w:rsidRPr="00394FF7">
        <w:rPr>
          <w:sz w:val="22"/>
          <w:szCs w:val="22"/>
        </w:rPr>
        <w:t>efteruddannelse, så medarbejderne er klædt bedst muligt på til opgaverne</w:t>
      </w:r>
    </w:p>
    <w:p w14:paraId="047D2AAD" w14:textId="77777777" w:rsidR="00787B75" w:rsidRPr="00394FF7" w:rsidRDefault="008E0E9F" w:rsidP="00787B75">
      <w:pPr>
        <w:numPr>
          <w:ilvl w:val="0"/>
          <w:numId w:val="16"/>
        </w:numPr>
        <w:rPr>
          <w:sz w:val="22"/>
          <w:szCs w:val="22"/>
        </w:rPr>
      </w:pPr>
      <w:r w:rsidRPr="00394FF7">
        <w:rPr>
          <w:sz w:val="22"/>
          <w:szCs w:val="22"/>
        </w:rPr>
        <w:t>a</w:t>
      </w:r>
      <w:r w:rsidR="00787B75" w:rsidRPr="00394FF7">
        <w:rPr>
          <w:sz w:val="22"/>
          <w:szCs w:val="22"/>
        </w:rPr>
        <w:t>rbejdet med timepuljen og anderledes måder at tilrettelægge undervisningstiden på – herunder specielt at sikre muligheder for pausetid til medarbejderne</w:t>
      </w:r>
    </w:p>
    <w:p w14:paraId="50DAD356" w14:textId="77777777" w:rsidR="00787B75" w:rsidRPr="00394FF7" w:rsidRDefault="008E0E9F" w:rsidP="00787B75">
      <w:pPr>
        <w:numPr>
          <w:ilvl w:val="0"/>
          <w:numId w:val="16"/>
        </w:numPr>
        <w:rPr>
          <w:sz w:val="22"/>
          <w:szCs w:val="22"/>
        </w:rPr>
      </w:pPr>
      <w:r w:rsidRPr="00394FF7">
        <w:rPr>
          <w:sz w:val="22"/>
          <w:szCs w:val="22"/>
        </w:rPr>
        <w:t>arbejdet i</w:t>
      </w:r>
      <w:r w:rsidR="00787B75" w:rsidRPr="00394FF7">
        <w:rPr>
          <w:sz w:val="22"/>
          <w:szCs w:val="22"/>
        </w:rPr>
        <w:t xml:space="preserve"> PPR i forbindelse med </w:t>
      </w:r>
      <w:r w:rsidR="00787B75" w:rsidRPr="00394FF7">
        <w:rPr>
          <w:i/>
          <w:iCs/>
          <w:sz w:val="22"/>
          <w:szCs w:val="22"/>
        </w:rPr>
        <w:t>Deltagelsesmuligheder for alle</w:t>
      </w:r>
    </w:p>
    <w:p w14:paraId="75EA75B0" w14:textId="77777777" w:rsidR="00787B75" w:rsidRPr="00394FF7" w:rsidRDefault="008E0E9F" w:rsidP="00787B75">
      <w:pPr>
        <w:numPr>
          <w:ilvl w:val="0"/>
          <w:numId w:val="16"/>
        </w:numPr>
        <w:rPr>
          <w:sz w:val="22"/>
          <w:szCs w:val="22"/>
        </w:rPr>
      </w:pPr>
      <w:r w:rsidRPr="00394FF7">
        <w:rPr>
          <w:sz w:val="22"/>
          <w:szCs w:val="22"/>
        </w:rPr>
        <w:t>arbejdet i</w:t>
      </w:r>
      <w:r w:rsidR="00787B75" w:rsidRPr="00394FF7">
        <w:rPr>
          <w:sz w:val="22"/>
          <w:szCs w:val="22"/>
        </w:rPr>
        <w:t xml:space="preserve"> UU-Sjælsø – fx via en prioritering i basisbeløbet til skolerne, så de kan tilkøbe ’den fulde pakke’ der sikrer, at alle elever får kvalificeret vejledning mv, samt at rådgivning i forbindelse med juniormesterlære og obligatorisk praktik er finansieret.</w:t>
      </w:r>
    </w:p>
    <w:p w14:paraId="3EB1CCE9" w14:textId="77777777" w:rsidR="00787B75" w:rsidRPr="00394FF7" w:rsidRDefault="00787B75" w:rsidP="009917A0">
      <w:pPr>
        <w:rPr>
          <w:sz w:val="22"/>
          <w:szCs w:val="22"/>
        </w:rPr>
      </w:pPr>
    </w:p>
    <w:p w14:paraId="460ED6BE" w14:textId="77777777" w:rsidR="00787B75" w:rsidRPr="00394FF7" w:rsidRDefault="00787B75" w:rsidP="009917A0">
      <w:pPr>
        <w:rPr>
          <w:sz w:val="22"/>
          <w:szCs w:val="22"/>
        </w:rPr>
      </w:pPr>
      <w:r w:rsidRPr="00394FF7">
        <w:rPr>
          <w:sz w:val="22"/>
          <w:szCs w:val="22"/>
        </w:rPr>
        <w:t xml:space="preserve">Endelig anbefaler vi, at </w:t>
      </w:r>
      <w:r w:rsidR="00410C08">
        <w:rPr>
          <w:sz w:val="22"/>
          <w:szCs w:val="22"/>
        </w:rPr>
        <w:t xml:space="preserve">en del af </w:t>
      </w:r>
      <w:r w:rsidRPr="00394FF7">
        <w:rPr>
          <w:sz w:val="22"/>
          <w:szCs w:val="22"/>
        </w:rPr>
        <w:t xml:space="preserve">råderummet på anlægssiden </w:t>
      </w:r>
      <w:r w:rsidR="00DC003C">
        <w:rPr>
          <w:sz w:val="22"/>
          <w:szCs w:val="22"/>
        </w:rPr>
        <w:t>dels anvendes til opkvalificering af</w:t>
      </w:r>
      <w:r w:rsidRPr="00394FF7">
        <w:rPr>
          <w:sz w:val="22"/>
          <w:szCs w:val="22"/>
        </w:rPr>
        <w:t xml:space="preserve"> faglokaler på de skoler, hvor der er behov</w:t>
      </w:r>
      <w:r w:rsidR="00410C08">
        <w:rPr>
          <w:sz w:val="22"/>
          <w:szCs w:val="22"/>
        </w:rPr>
        <w:t xml:space="preserve"> (jf. folkeskoleaftalen)</w:t>
      </w:r>
      <w:r w:rsidR="00DC003C">
        <w:rPr>
          <w:sz w:val="22"/>
          <w:szCs w:val="22"/>
        </w:rPr>
        <w:t xml:space="preserve">, dels </w:t>
      </w:r>
      <w:r w:rsidR="00410C08">
        <w:rPr>
          <w:sz w:val="22"/>
          <w:szCs w:val="22"/>
        </w:rPr>
        <w:t xml:space="preserve">anvendes </w:t>
      </w:r>
      <w:r w:rsidR="00DC003C">
        <w:rPr>
          <w:sz w:val="22"/>
          <w:szCs w:val="22"/>
        </w:rPr>
        <w:t>til at sikre, at sammenlægningen af skolerne også anlægsmæssigt følges til dørs</w:t>
      </w:r>
      <w:r w:rsidRPr="00394FF7">
        <w:rPr>
          <w:sz w:val="22"/>
          <w:szCs w:val="22"/>
        </w:rPr>
        <w:t>.</w:t>
      </w:r>
    </w:p>
    <w:p w14:paraId="42511788" w14:textId="77777777" w:rsidR="00787B75" w:rsidRPr="00394FF7" w:rsidRDefault="00787B75" w:rsidP="009917A0">
      <w:pPr>
        <w:rPr>
          <w:sz w:val="22"/>
          <w:szCs w:val="22"/>
        </w:rPr>
      </w:pPr>
    </w:p>
    <w:p w14:paraId="3C009473" w14:textId="77777777" w:rsidR="00D242C4" w:rsidRPr="00394FF7" w:rsidRDefault="00D242C4" w:rsidP="009917A0">
      <w:pPr>
        <w:rPr>
          <w:sz w:val="22"/>
          <w:szCs w:val="22"/>
        </w:rPr>
      </w:pPr>
      <w:r w:rsidRPr="00394FF7">
        <w:rPr>
          <w:sz w:val="22"/>
          <w:szCs w:val="22"/>
        </w:rPr>
        <w:t>På kredsstyrelsens vegne</w:t>
      </w:r>
    </w:p>
    <w:p w14:paraId="7D4BC3A9" w14:textId="77777777" w:rsidR="00D242C4" w:rsidRPr="00394FF7" w:rsidRDefault="00D242C4" w:rsidP="009917A0">
      <w:pPr>
        <w:rPr>
          <w:sz w:val="22"/>
          <w:szCs w:val="22"/>
        </w:rPr>
      </w:pPr>
    </w:p>
    <w:p w14:paraId="5E9E19F6" w14:textId="77777777" w:rsidR="00D242C4" w:rsidRPr="00394FF7" w:rsidRDefault="00D242C4" w:rsidP="009917A0">
      <w:pPr>
        <w:rPr>
          <w:sz w:val="22"/>
          <w:szCs w:val="22"/>
        </w:rPr>
      </w:pPr>
      <w:r w:rsidRPr="00394FF7">
        <w:rPr>
          <w:sz w:val="22"/>
          <w:szCs w:val="22"/>
        </w:rPr>
        <w:t>Marianne Toftgaard</w:t>
      </w:r>
    </w:p>
    <w:p w14:paraId="7256DE09" w14:textId="77777777" w:rsidR="00D242C4" w:rsidRPr="00394FF7" w:rsidRDefault="00D242C4" w:rsidP="009917A0">
      <w:pPr>
        <w:rPr>
          <w:sz w:val="22"/>
          <w:szCs w:val="22"/>
        </w:rPr>
      </w:pPr>
      <w:r w:rsidRPr="00394FF7">
        <w:rPr>
          <w:sz w:val="22"/>
          <w:szCs w:val="22"/>
        </w:rPr>
        <w:t>Kredsformand, DLF kreds 26</w:t>
      </w:r>
    </w:p>
    <w:p w14:paraId="09910026" w14:textId="77777777" w:rsidR="00E50A1C" w:rsidRPr="00E311CC" w:rsidRDefault="00E50A1C" w:rsidP="00E311CC"/>
    <w:sectPr w:rsidR="00E50A1C" w:rsidRPr="00E311CC" w:rsidSect="005F5FD6">
      <w:footerReference w:type="default" r:id="rId8"/>
      <w:headerReference w:type="first" r:id="rId9"/>
      <w:footerReference w:type="first" r:id="rId10"/>
      <w:pgSz w:w="11906" w:h="16838"/>
      <w:pgMar w:top="1701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0C73" w14:textId="77777777" w:rsidR="003D514C" w:rsidRDefault="003D514C">
      <w:r>
        <w:separator/>
      </w:r>
    </w:p>
  </w:endnote>
  <w:endnote w:type="continuationSeparator" w:id="0">
    <w:p w14:paraId="1D1E9BB4" w14:textId="77777777" w:rsidR="003D514C" w:rsidRDefault="003D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0F84" w14:textId="77777777" w:rsidR="004F15CD" w:rsidRDefault="004F15CD" w:rsidP="007C47E0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305A46B2" w14:textId="77777777" w:rsidR="004F15CD" w:rsidRPr="007C47E0" w:rsidRDefault="004F15CD" w:rsidP="007C47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B2600" w14:textId="77777777" w:rsidR="004F15CD" w:rsidRDefault="004F15CD" w:rsidP="000B3589">
    <w:pPr>
      <w:pStyle w:val="Sidefod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KONGEVEJEN 391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2840 HOLTE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TLF: 45 41 38 38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E-MAIL: 026@DLF.ORG   </w:t>
    </w:r>
    <w:r>
      <w:rPr>
        <w:rFonts w:ascii="Arial" w:hAnsi="Arial"/>
        <w:b/>
        <w:sz w:val="16"/>
      </w:rPr>
      <w:t>·</w:t>
    </w:r>
    <w:r>
      <w:rPr>
        <w:rFonts w:ascii="Arial" w:hAnsi="Arial"/>
        <w:sz w:val="16"/>
      </w:rPr>
      <w:t xml:space="preserve">   REG.NR. 0400 </w:t>
    </w:r>
    <w:r>
      <w:rPr>
        <w:rFonts w:ascii="Arial" w:hAnsi="Arial"/>
        <w:b/>
        <w:sz w:val="16"/>
      </w:rPr>
      <w:t xml:space="preserve">· </w:t>
    </w:r>
    <w:r>
      <w:rPr>
        <w:rFonts w:ascii="Arial" w:hAnsi="Arial"/>
        <w:sz w:val="16"/>
      </w:rPr>
      <w:t>KONTONR. 100 00 40 778</w:t>
    </w:r>
  </w:p>
  <w:p w14:paraId="548DA25E" w14:textId="77777777" w:rsidR="004F15CD" w:rsidRPr="000B3589" w:rsidRDefault="004F15CD" w:rsidP="000B35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30E5" w14:textId="77777777" w:rsidR="003D514C" w:rsidRDefault="003D514C">
      <w:r>
        <w:separator/>
      </w:r>
    </w:p>
  </w:footnote>
  <w:footnote w:type="continuationSeparator" w:id="0">
    <w:p w14:paraId="05C621CF" w14:textId="77777777" w:rsidR="003D514C" w:rsidRDefault="003D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1A50" w14:textId="77777777" w:rsidR="004F15CD" w:rsidRDefault="004F15CD">
    <w:pPr>
      <w:pStyle w:val="Sidehoved"/>
      <w:jc w:val="center"/>
      <w:rPr>
        <w:rFonts w:ascii="Arial" w:hAnsi="Arial"/>
        <w:b/>
        <w:color w:val="000000"/>
        <w:spacing w:val="38"/>
        <w:sz w:val="48"/>
      </w:rPr>
    </w:pPr>
    <w:r>
      <w:rPr>
        <w:noProof/>
      </w:rPr>
      <w:object w:dxaOrig="8084" w:dyaOrig="7919" w14:anchorId="21839C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0pt;height:39.6pt;z-index:251658240" wrapcoords="-408 0 -408 21192 21600 21192 21600 0 -408 0" o:allowincell="f" fillcolor="#969696">
          <v:fill opacity=".5"/>
          <v:imagedata r:id="rId1" o:title=""/>
          <w10:wrap type="through"/>
        </v:shape>
        <o:OLEObject Type="Embed" ProgID="Word.Picture.8" ShapeID="_x0000_s1025" DrawAspect="Content" ObjectID="_1836026593" r:id="rId2"/>
      </w:object>
    </w:r>
    <w:r>
      <w:rPr>
        <w:rFonts w:ascii="Arial" w:hAnsi="Arial"/>
        <w:b/>
        <w:color w:val="C0C0C0"/>
        <w:sz w:val="48"/>
      </w:rPr>
      <w:t>www.</w:t>
    </w:r>
    <w:r>
      <w:rPr>
        <w:rFonts w:ascii="Arial" w:hAnsi="Arial"/>
        <w:b/>
        <w:color w:val="000000"/>
        <w:sz w:val="48"/>
      </w:rPr>
      <w:t>Rudersdalkredsen</w:t>
    </w:r>
    <w:r>
      <w:rPr>
        <w:rFonts w:ascii="Arial" w:hAnsi="Arial"/>
        <w:b/>
        <w:color w:val="C0C0C0"/>
        <w:sz w:val="48"/>
      </w:rPr>
      <w:t>.dk</w:t>
    </w:r>
  </w:p>
  <w:p w14:paraId="524E4C7F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20D99162" w14:textId="77777777" w:rsidR="004F15CD" w:rsidRDefault="004F15CD">
    <w:pPr>
      <w:pStyle w:val="Sidehoved"/>
      <w:jc w:val="center"/>
      <w:rPr>
        <w:rFonts w:ascii="Arial" w:hAnsi="Arial"/>
        <w:sz w:val="18"/>
      </w:rPr>
    </w:pPr>
  </w:p>
  <w:p w14:paraId="55AB2FFF" w14:textId="1746B8FD" w:rsidR="004F15CD" w:rsidRDefault="00924AEF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046C4A" wp14:editId="788812D0">
              <wp:simplePos x="0" y="0"/>
              <wp:positionH relativeFrom="column">
                <wp:posOffset>-80645</wp:posOffset>
              </wp:positionH>
              <wp:positionV relativeFrom="paragraph">
                <wp:posOffset>5080</wp:posOffset>
              </wp:positionV>
              <wp:extent cx="6218555" cy="635"/>
              <wp:effectExtent l="0" t="0" r="0" b="0"/>
              <wp:wrapNone/>
              <wp:docPr id="100921789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50B4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.4pt" to="48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344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2169C"/>
    <w:multiLevelType w:val="hybridMultilevel"/>
    <w:tmpl w:val="01E0624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E0108"/>
    <w:multiLevelType w:val="hybridMultilevel"/>
    <w:tmpl w:val="7A28F64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52ED4"/>
    <w:multiLevelType w:val="hybridMultilevel"/>
    <w:tmpl w:val="D67ABC48"/>
    <w:lvl w:ilvl="0" w:tplc="42FE586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E1119"/>
    <w:multiLevelType w:val="hybridMultilevel"/>
    <w:tmpl w:val="51689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B600D"/>
    <w:multiLevelType w:val="hybridMultilevel"/>
    <w:tmpl w:val="1C880D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3746E"/>
    <w:multiLevelType w:val="hybridMultilevel"/>
    <w:tmpl w:val="C5060F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324B6"/>
    <w:multiLevelType w:val="hybridMultilevel"/>
    <w:tmpl w:val="016014B2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39CE"/>
    <w:multiLevelType w:val="hybridMultilevel"/>
    <w:tmpl w:val="A2A2B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F3324"/>
    <w:multiLevelType w:val="hybridMultilevel"/>
    <w:tmpl w:val="443C11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2D8A5FAE">
      <w:start w:val="15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256AD"/>
    <w:multiLevelType w:val="hybridMultilevel"/>
    <w:tmpl w:val="FA2CF1A4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17106"/>
    <w:multiLevelType w:val="hybridMultilevel"/>
    <w:tmpl w:val="7804BAD0"/>
    <w:lvl w:ilvl="0" w:tplc="B62C5FF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245414"/>
    <w:multiLevelType w:val="hybridMultilevel"/>
    <w:tmpl w:val="9E221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73B31"/>
    <w:multiLevelType w:val="hybridMultilevel"/>
    <w:tmpl w:val="F0CAF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60150"/>
    <w:multiLevelType w:val="hybridMultilevel"/>
    <w:tmpl w:val="3880D9E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E74EA2"/>
    <w:multiLevelType w:val="hybridMultilevel"/>
    <w:tmpl w:val="AE14CCE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486761">
    <w:abstractNumId w:val="5"/>
  </w:num>
  <w:num w:numId="2" w16cid:durableId="1984775928">
    <w:abstractNumId w:val="15"/>
  </w:num>
  <w:num w:numId="3" w16cid:durableId="1363701936">
    <w:abstractNumId w:val="1"/>
  </w:num>
  <w:num w:numId="4" w16cid:durableId="1485467907">
    <w:abstractNumId w:val="11"/>
  </w:num>
  <w:num w:numId="5" w16cid:durableId="1343319227">
    <w:abstractNumId w:val="10"/>
  </w:num>
  <w:num w:numId="6" w16cid:durableId="422921618">
    <w:abstractNumId w:val="7"/>
  </w:num>
  <w:num w:numId="7" w16cid:durableId="822552725">
    <w:abstractNumId w:val="2"/>
  </w:num>
  <w:num w:numId="8" w16cid:durableId="651250728">
    <w:abstractNumId w:val="0"/>
  </w:num>
  <w:num w:numId="9" w16cid:durableId="1672415598">
    <w:abstractNumId w:val="8"/>
  </w:num>
  <w:num w:numId="10" w16cid:durableId="1711298476">
    <w:abstractNumId w:val="3"/>
  </w:num>
  <w:num w:numId="11" w16cid:durableId="920214037">
    <w:abstractNumId w:val="14"/>
  </w:num>
  <w:num w:numId="12" w16cid:durableId="298459322">
    <w:abstractNumId w:val="9"/>
  </w:num>
  <w:num w:numId="13" w16cid:durableId="957025093">
    <w:abstractNumId w:val="6"/>
  </w:num>
  <w:num w:numId="14" w16cid:durableId="2046713569">
    <w:abstractNumId w:val="12"/>
  </w:num>
  <w:num w:numId="15" w16cid:durableId="980770453">
    <w:abstractNumId w:val="4"/>
  </w:num>
  <w:num w:numId="16" w16cid:durableId="103724334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A"/>
    <w:rsid w:val="00001940"/>
    <w:rsid w:val="0000491F"/>
    <w:rsid w:val="00010DB3"/>
    <w:rsid w:val="00020539"/>
    <w:rsid w:val="00022898"/>
    <w:rsid w:val="000240D1"/>
    <w:rsid w:val="00024E6C"/>
    <w:rsid w:val="00041E69"/>
    <w:rsid w:val="00043FE9"/>
    <w:rsid w:val="0004705C"/>
    <w:rsid w:val="00047DD8"/>
    <w:rsid w:val="000511DA"/>
    <w:rsid w:val="000573BB"/>
    <w:rsid w:val="00067A2D"/>
    <w:rsid w:val="00070B92"/>
    <w:rsid w:val="00070FC4"/>
    <w:rsid w:val="00084D80"/>
    <w:rsid w:val="000873BA"/>
    <w:rsid w:val="000875FF"/>
    <w:rsid w:val="00093E99"/>
    <w:rsid w:val="00094D22"/>
    <w:rsid w:val="000952D7"/>
    <w:rsid w:val="000A27EA"/>
    <w:rsid w:val="000A34BB"/>
    <w:rsid w:val="000A7EFF"/>
    <w:rsid w:val="000B3589"/>
    <w:rsid w:val="000B5799"/>
    <w:rsid w:val="000B70F2"/>
    <w:rsid w:val="000C5109"/>
    <w:rsid w:val="000C7C9C"/>
    <w:rsid w:val="000D418D"/>
    <w:rsid w:val="000F017E"/>
    <w:rsid w:val="000F25E6"/>
    <w:rsid w:val="000F6EA7"/>
    <w:rsid w:val="001022E4"/>
    <w:rsid w:val="00102484"/>
    <w:rsid w:val="001026D6"/>
    <w:rsid w:val="0010324B"/>
    <w:rsid w:val="001131D0"/>
    <w:rsid w:val="0012158D"/>
    <w:rsid w:val="00130C2A"/>
    <w:rsid w:val="00131AA5"/>
    <w:rsid w:val="00131F10"/>
    <w:rsid w:val="0013452A"/>
    <w:rsid w:val="0014420F"/>
    <w:rsid w:val="00153258"/>
    <w:rsid w:val="00154777"/>
    <w:rsid w:val="00155B4A"/>
    <w:rsid w:val="0016091C"/>
    <w:rsid w:val="00162A83"/>
    <w:rsid w:val="00165C2A"/>
    <w:rsid w:val="00167109"/>
    <w:rsid w:val="00171311"/>
    <w:rsid w:val="00176C44"/>
    <w:rsid w:val="00185418"/>
    <w:rsid w:val="001901E3"/>
    <w:rsid w:val="001A30BF"/>
    <w:rsid w:val="001C739D"/>
    <w:rsid w:val="001C755A"/>
    <w:rsid w:val="001D2B53"/>
    <w:rsid w:val="001D6151"/>
    <w:rsid w:val="001E49E2"/>
    <w:rsid w:val="001F075A"/>
    <w:rsid w:val="001F080B"/>
    <w:rsid w:val="001F2EE3"/>
    <w:rsid w:val="001F7722"/>
    <w:rsid w:val="001F7B06"/>
    <w:rsid w:val="00204158"/>
    <w:rsid w:val="002070C9"/>
    <w:rsid w:val="0021044A"/>
    <w:rsid w:val="00216138"/>
    <w:rsid w:val="00232BA9"/>
    <w:rsid w:val="00233496"/>
    <w:rsid w:val="00243723"/>
    <w:rsid w:val="00245F34"/>
    <w:rsid w:val="0025100C"/>
    <w:rsid w:val="00251A25"/>
    <w:rsid w:val="00256DD3"/>
    <w:rsid w:val="00257DF6"/>
    <w:rsid w:val="00261F29"/>
    <w:rsid w:val="00275335"/>
    <w:rsid w:val="00281D94"/>
    <w:rsid w:val="0029546B"/>
    <w:rsid w:val="00295E4A"/>
    <w:rsid w:val="002A036C"/>
    <w:rsid w:val="002A22FF"/>
    <w:rsid w:val="002A4207"/>
    <w:rsid w:val="002A79A0"/>
    <w:rsid w:val="002B1F78"/>
    <w:rsid w:val="002C0629"/>
    <w:rsid w:val="002C19D0"/>
    <w:rsid w:val="002C2B3A"/>
    <w:rsid w:val="002D1B3D"/>
    <w:rsid w:val="002D7746"/>
    <w:rsid w:val="002E080B"/>
    <w:rsid w:val="002E2364"/>
    <w:rsid w:val="002E6FD5"/>
    <w:rsid w:val="002F44C7"/>
    <w:rsid w:val="00300A50"/>
    <w:rsid w:val="003105F9"/>
    <w:rsid w:val="00311E8C"/>
    <w:rsid w:val="00312DDA"/>
    <w:rsid w:val="0031708F"/>
    <w:rsid w:val="00317DCC"/>
    <w:rsid w:val="0034002D"/>
    <w:rsid w:val="00350277"/>
    <w:rsid w:val="003823C4"/>
    <w:rsid w:val="003911D1"/>
    <w:rsid w:val="00394FF7"/>
    <w:rsid w:val="00395B79"/>
    <w:rsid w:val="003B6966"/>
    <w:rsid w:val="003C1F8E"/>
    <w:rsid w:val="003C3477"/>
    <w:rsid w:val="003D3DF5"/>
    <w:rsid w:val="003D3FDA"/>
    <w:rsid w:val="003D514C"/>
    <w:rsid w:val="003E1FDF"/>
    <w:rsid w:val="003E352F"/>
    <w:rsid w:val="003E5460"/>
    <w:rsid w:val="00401641"/>
    <w:rsid w:val="00410C08"/>
    <w:rsid w:val="00411E91"/>
    <w:rsid w:val="0041205E"/>
    <w:rsid w:val="00415F0C"/>
    <w:rsid w:val="0042689D"/>
    <w:rsid w:val="0042793C"/>
    <w:rsid w:val="00434729"/>
    <w:rsid w:val="004350DB"/>
    <w:rsid w:val="0046050A"/>
    <w:rsid w:val="00460D40"/>
    <w:rsid w:val="0046202E"/>
    <w:rsid w:val="00472F4A"/>
    <w:rsid w:val="00490B6B"/>
    <w:rsid w:val="00490F05"/>
    <w:rsid w:val="00491C40"/>
    <w:rsid w:val="004A4BCD"/>
    <w:rsid w:val="004B2840"/>
    <w:rsid w:val="004B4C15"/>
    <w:rsid w:val="004B779B"/>
    <w:rsid w:val="004C465E"/>
    <w:rsid w:val="004C707E"/>
    <w:rsid w:val="004D73FD"/>
    <w:rsid w:val="004E57D8"/>
    <w:rsid w:val="004F15CD"/>
    <w:rsid w:val="004F3398"/>
    <w:rsid w:val="004F6875"/>
    <w:rsid w:val="005147AB"/>
    <w:rsid w:val="00514A0D"/>
    <w:rsid w:val="0051678A"/>
    <w:rsid w:val="00516E0E"/>
    <w:rsid w:val="0051726D"/>
    <w:rsid w:val="00517B31"/>
    <w:rsid w:val="005236D7"/>
    <w:rsid w:val="00523928"/>
    <w:rsid w:val="00526BCA"/>
    <w:rsid w:val="0052733C"/>
    <w:rsid w:val="00527785"/>
    <w:rsid w:val="00545B40"/>
    <w:rsid w:val="005475E0"/>
    <w:rsid w:val="00553535"/>
    <w:rsid w:val="00555B1F"/>
    <w:rsid w:val="005564B3"/>
    <w:rsid w:val="00564F99"/>
    <w:rsid w:val="005716CD"/>
    <w:rsid w:val="00574513"/>
    <w:rsid w:val="00576AF3"/>
    <w:rsid w:val="005A71FB"/>
    <w:rsid w:val="005A74C6"/>
    <w:rsid w:val="005B0A07"/>
    <w:rsid w:val="005B3E32"/>
    <w:rsid w:val="005B65A1"/>
    <w:rsid w:val="005B70B0"/>
    <w:rsid w:val="005C0AA3"/>
    <w:rsid w:val="005C278C"/>
    <w:rsid w:val="005D1936"/>
    <w:rsid w:val="005D3B21"/>
    <w:rsid w:val="005D778C"/>
    <w:rsid w:val="005E10F5"/>
    <w:rsid w:val="005E1934"/>
    <w:rsid w:val="005F272B"/>
    <w:rsid w:val="005F5FD6"/>
    <w:rsid w:val="00610EF5"/>
    <w:rsid w:val="0061304D"/>
    <w:rsid w:val="00620069"/>
    <w:rsid w:val="00621B5D"/>
    <w:rsid w:val="00631F1E"/>
    <w:rsid w:val="00634F00"/>
    <w:rsid w:val="00647E64"/>
    <w:rsid w:val="00655289"/>
    <w:rsid w:val="006649A6"/>
    <w:rsid w:val="006667D7"/>
    <w:rsid w:val="0067037A"/>
    <w:rsid w:val="006735EC"/>
    <w:rsid w:val="00675FD6"/>
    <w:rsid w:val="006853A0"/>
    <w:rsid w:val="00691571"/>
    <w:rsid w:val="006A3CAC"/>
    <w:rsid w:val="006A4E26"/>
    <w:rsid w:val="006A55C0"/>
    <w:rsid w:val="006A6B22"/>
    <w:rsid w:val="006A70F4"/>
    <w:rsid w:val="006B35CE"/>
    <w:rsid w:val="006B6C8F"/>
    <w:rsid w:val="006B6E4B"/>
    <w:rsid w:val="006C5C70"/>
    <w:rsid w:val="006C7E9C"/>
    <w:rsid w:val="006D5C13"/>
    <w:rsid w:val="006E176D"/>
    <w:rsid w:val="006E2336"/>
    <w:rsid w:val="006E4D82"/>
    <w:rsid w:val="006F3281"/>
    <w:rsid w:val="006F3548"/>
    <w:rsid w:val="00700947"/>
    <w:rsid w:val="00702314"/>
    <w:rsid w:val="00706237"/>
    <w:rsid w:val="0070779F"/>
    <w:rsid w:val="0071291C"/>
    <w:rsid w:val="0071517A"/>
    <w:rsid w:val="007166CC"/>
    <w:rsid w:val="00716C52"/>
    <w:rsid w:val="0072261F"/>
    <w:rsid w:val="00727386"/>
    <w:rsid w:val="00730385"/>
    <w:rsid w:val="00730BC4"/>
    <w:rsid w:val="00735EC3"/>
    <w:rsid w:val="00745781"/>
    <w:rsid w:val="00746A0A"/>
    <w:rsid w:val="0075224B"/>
    <w:rsid w:val="00753279"/>
    <w:rsid w:val="007560EC"/>
    <w:rsid w:val="007564A2"/>
    <w:rsid w:val="007606B8"/>
    <w:rsid w:val="00763CBE"/>
    <w:rsid w:val="0076521F"/>
    <w:rsid w:val="00780755"/>
    <w:rsid w:val="00787363"/>
    <w:rsid w:val="00787383"/>
    <w:rsid w:val="00787B75"/>
    <w:rsid w:val="00790253"/>
    <w:rsid w:val="0079415D"/>
    <w:rsid w:val="007A4789"/>
    <w:rsid w:val="007C2F63"/>
    <w:rsid w:val="007C47E0"/>
    <w:rsid w:val="007D737C"/>
    <w:rsid w:val="007E2CB4"/>
    <w:rsid w:val="007E5057"/>
    <w:rsid w:val="007E5BEF"/>
    <w:rsid w:val="007E6B69"/>
    <w:rsid w:val="007F0426"/>
    <w:rsid w:val="007F04D0"/>
    <w:rsid w:val="007F16B7"/>
    <w:rsid w:val="007F1A7E"/>
    <w:rsid w:val="007F37E9"/>
    <w:rsid w:val="007F6950"/>
    <w:rsid w:val="00805E2D"/>
    <w:rsid w:val="00812798"/>
    <w:rsid w:val="00814E42"/>
    <w:rsid w:val="008244CB"/>
    <w:rsid w:val="00840226"/>
    <w:rsid w:val="00842F21"/>
    <w:rsid w:val="008446BE"/>
    <w:rsid w:val="008464EE"/>
    <w:rsid w:val="0085082C"/>
    <w:rsid w:val="00851B6A"/>
    <w:rsid w:val="00853FCB"/>
    <w:rsid w:val="00854545"/>
    <w:rsid w:val="00854F0B"/>
    <w:rsid w:val="00856E33"/>
    <w:rsid w:val="0086042E"/>
    <w:rsid w:val="008771D5"/>
    <w:rsid w:val="00877998"/>
    <w:rsid w:val="008803BC"/>
    <w:rsid w:val="008836F6"/>
    <w:rsid w:val="008903F2"/>
    <w:rsid w:val="00892908"/>
    <w:rsid w:val="00894F83"/>
    <w:rsid w:val="00896354"/>
    <w:rsid w:val="008A5920"/>
    <w:rsid w:val="008B60B6"/>
    <w:rsid w:val="008C1394"/>
    <w:rsid w:val="008C48DE"/>
    <w:rsid w:val="008C6650"/>
    <w:rsid w:val="008C690F"/>
    <w:rsid w:val="008E0E9F"/>
    <w:rsid w:val="008E5C1A"/>
    <w:rsid w:val="008F13A2"/>
    <w:rsid w:val="008F2B71"/>
    <w:rsid w:val="00904CC9"/>
    <w:rsid w:val="00906A30"/>
    <w:rsid w:val="00907754"/>
    <w:rsid w:val="00920054"/>
    <w:rsid w:val="00924AEF"/>
    <w:rsid w:val="00927D93"/>
    <w:rsid w:val="009314D5"/>
    <w:rsid w:val="009328F3"/>
    <w:rsid w:val="00940491"/>
    <w:rsid w:val="00942909"/>
    <w:rsid w:val="00943D5A"/>
    <w:rsid w:val="00947508"/>
    <w:rsid w:val="0094784A"/>
    <w:rsid w:val="0096328A"/>
    <w:rsid w:val="009705D7"/>
    <w:rsid w:val="0097252C"/>
    <w:rsid w:val="00981B6F"/>
    <w:rsid w:val="00983B2E"/>
    <w:rsid w:val="009917A0"/>
    <w:rsid w:val="00996295"/>
    <w:rsid w:val="009A2EAE"/>
    <w:rsid w:val="009A3A3B"/>
    <w:rsid w:val="009A3C75"/>
    <w:rsid w:val="009B1D05"/>
    <w:rsid w:val="009B509B"/>
    <w:rsid w:val="009B7F3D"/>
    <w:rsid w:val="009C1944"/>
    <w:rsid w:val="009C31EE"/>
    <w:rsid w:val="009C5C13"/>
    <w:rsid w:val="009D0B64"/>
    <w:rsid w:val="009E14B3"/>
    <w:rsid w:val="009E2100"/>
    <w:rsid w:val="009E3EEB"/>
    <w:rsid w:val="009F25F9"/>
    <w:rsid w:val="009F3028"/>
    <w:rsid w:val="009F71B4"/>
    <w:rsid w:val="009F779E"/>
    <w:rsid w:val="00A00BE4"/>
    <w:rsid w:val="00A00DB2"/>
    <w:rsid w:val="00A056C6"/>
    <w:rsid w:val="00A10C3F"/>
    <w:rsid w:val="00A1205F"/>
    <w:rsid w:val="00A13D12"/>
    <w:rsid w:val="00A15ACE"/>
    <w:rsid w:val="00A1663C"/>
    <w:rsid w:val="00A20333"/>
    <w:rsid w:val="00A307CA"/>
    <w:rsid w:val="00A3431B"/>
    <w:rsid w:val="00A35938"/>
    <w:rsid w:val="00A453D0"/>
    <w:rsid w:val="00A63940"/>
    <w:rsid w:val="00A642B6"/>
    <w:rsid w:val="00A67882"/>
    <w:rsid w:val="00A747AD"/>
    <w:rsid w:val="00A80633"/>
    <w:rsid w:val="00A84A35"/>
    <w:rsid w:val="00A87D6F"/>
    <w:rsid w:val="00A97DCB"/>
    <w:rsid w:val="00AA5A65"/>
    <w:rsid w:val="00AC4999"/>
    <w:rsid w:val="00AD17A4"/>
    <w:rsid w:val="00AE017E"/>
    <w:rsid w:val="00AE418C"/>
    <w:rsid w:val="00AE5F1F"/>
    <w:rsid w:val="00AF1A6F"/>
    <w:rsid w:val="00AF1D8D"/>
    <w:rsid w:val="00AF49E5"/>
    <w:rsid w:val="00B03864"/>
    <w:rsid w:val="00B073FB"/>
    <w:rsid w:val="00B118AD"/>
    <w:rsid w:val="00B165B6"/>
    <w:rsid w:val="00B22877"/>
    <w:rsid w:val="00B23522"/>
    <w:rsid w:val="00B26121"/>
    <w:rsid w:val="00B2624D"/>
    <w:rsid w:val="00B31C99"/>
    <w:rsid w:val="00B32002"/>
    <w:rsid w:val="00B44398"/>
    <w:rsid w:val="00B4786C"/>
    <w:rsid w:val="00B52C1B"/>
    <w:rsid w:val="00B537CA"/>
    <w:rsid w:val="00B5432C"/>
    <w:rsid w:val="00B60F77"/>
    <w:rsid w:val="00B610FA"/>
    <w:rsid w:val="00B62B88"/>
    <w:rsid w:val="00B67FF6"/>
    <w:rsid w:val="00B70AE8"/>
    <w:rsid w:val="00B73304"/>
    <w:rsid w:val="00B73D7D"/>
    <w:rsid w:val="00B73FDE"/>
    <w:rsid w:val="00B753B0"/>
    <w:rsid w:val="00B85274"/>
    <w:rsid w:val="00B901E1"/>
    <w:rsid w:val="00B90CFE"/>
    <w:rsid w:val="00B92D8F"/>
    <w:rsid w:val="00BA2EC0"/>
    <w:rsid w:val="00BA3022"/>
    <w:rsid w:val="00BA31E7"/>
    <w:rsid w:val="00BB1798"/>
    <w:rsid w:val="00BB2D01"/>
    <w:rsid w:val="00BB5C65"/>
    <w:rsid w:val="00BB5DA8"/>
    <w:rsid w:val="00BB6A34"/>
    <w:rsid w:val="00BB6BD8"/>
    <w:rsid w:val="00BB7CF3"/>
    <w:rsid w:val="00BC5BB7"/>
    <w:rsid w:val="00BC61DA"/>
    <w:rsid w:val="00BE0C0C"/>
    <w:rsid w:val="00BF2C0B"/>
    <w:rsid w:val="00BF39BD"/>
    <w:rsid w:val="00C0064D"/>
    <w:rsid w:val="00C02C93"/>
    <w:rsid w:val="00C0633A"/>
    <w:rsid w:val="00C077AF"/>
    <w:rsid w:val="00C135B7"/>
    <w:rsid w:val="00C13930"/>
    <w:rsid w:val="00C14A8E"/>
    <w:rsid w:val="00C31E38"/>
    <w:rsid w:val="00C32093"/>
    <w:rsid w:val="00C35880"/>
    <w:rsid w:val="00C40962"/>
    <w:rsid w:val="00C409B6"/>
    <w:rsid w:val="00C42136"/>
    <w:rsid w:val="00C4270E"/>
    <w:rsid w:val="00C6083E"/>
    <w:rsid w:val="00C62865"/>
    <w:rsid w:val="00C63B3F"/>
    <w:rsid w:val="00C6502F"/>
    <w:rsid w:val="00C732A9"/>
    <w:rsid w:val="00C74F51"/>
    <w:rsid w:val="00C848DD"/>
    <w:rsid w:val="00C90C9D"/>
    <w:rsid w:val="00CA07FE"/>
    <w:rsid w:val="00CA1F6E"/>
    <w:rsid w:val="00CA6B53"/>
    <w:rsid w:val="00CA6F12"/>
    <w:rsid w:val="00CB1031"/>
    <w:rsid w:val="00CB3F45"/>
    <w:rsid w:val="00CB431A"/>
    <w:rsid w:val="00CC1541"/>
    <w:rsid w:val="00CC60F7"/>
    <w:rsid w:val="00CC6929"/>
    <w:rsid w:val="00CE6CFA"/>
    <w:rsid w:val="00CF6BFE"/>
    <w:rsid w:val="00D10FE5"/>
    <w:rsid w:val="00D226A9"/>
    <w:rsid w:val="00D23161"/>
    <w:rsid w:val="00D2330B"/>
    <w:rsid w:val="00D242C4"/>
    <w:rsid w:val="00D27B13"/>
    <w:rsid w:val="00D32CF5"/>
    <w:rsid w:val="00D350B3"/>
    <w:rsid w:val="00D509BF"/>
    <w:rsid w:val="00D540A6"/>
    <w:rsid w:val="00D62E1F"/>
    <w:rsid w:val="00D70B2A"/>
    <w:rsid w:val="00D82A28"/>
    <w:rsid w:val="00D8618C"/>
    <w:rsid w:val="00D87286"/>
    <w:rsid w:val="00D93CDA"/>
    <w:rsid w:val="00DA6388"/>
    <w:rsid w:val="00DA6453"/>
    <w:rsid w:val="00DB23F0"/>
    <w:rsid w:val="00DB30CA"/>
    <w:rsid w:val="00DB3B7A"/>
    <w:rsid w:val="00DC003C"/>
    <w:rsid w:val="00DD0D4F"/>
    <w:rsid w:val="00DD2E7A"/>
    <w:rsid w:val="00DD2E7C"/>
    <w:rsid w:val="00DD4330"/>
    <w:rsid w:val="00DD5B7B"/>
    <w:rsid w:val="00DE1065"/>
    <w:rsid w:val="00DE15E1"/>
    <w:rsid w:val="00DE7C4A"/>
    <w:rsid w:val="00DF03F7"/>
    <w:rsid w:val="00DF08D8"/>
    <w:rsid w:val="00DF463B"/>
    <w:rsid w:val="00DF6171"/>
    <w:rsid w:val="00E00F13"/>
    <w:rsid w:val="00E13679"/>
    <w:rsid w:val="00E27F6C"/>
    <w:rsid w:val="00E31175"/>
    <w:rsid w:val="00E311CC"/>
    <w:rsid w:val="00E322B2"/>
    <w:rsid w:val="00E36D6C"/>
    <w:rsid w:val="00E454DE"/>
    <w:rsid w:val="00E50A1C"/>
    <w:rsid w:val="00E5481A"/>
    <w:rsid w:val="00E5501A"/>
    <w:rsid w:val="00E561F8"/>
    <w:rsid w:val="00E6296D"/>
    <w:rsid w:val="00E630A6"/>
    <w:rsid w:val="00E64C81"/>
    <w:rsid w:val="00E651C4"/>
    <w:rsid w:val="00E6672B"/>
    <w:rsid w:val="00E732B2"/>
    <w:rsid w:val="00E737B5"/>
    <w:rsid w:val="00E8191C"/>
    <w:rsid w:val="00E83194"/>
    <w:rsid w:val="00E947C4"/>
    <w:rsid w:val="00E9646E"/>
    <w:rsid w:val="00E97A6D"/>
    <w:rsid w:val="00EA4B3A"/>
    <w:rsid w:val="00EA7839"/>
    <w:rsid w:val="00EB0ACD"/>
    <w:rsid w:val="00EB20F7"/>
    <w:rsid w:val="00EC4C12"/>
    <w:rsid w:val="00EC63F7"/>
    <w:rsid w:val="00EC6D3D"/>
    <w:rsid w:val="00EC7037"/>
    <w:rsid w:val="00ED14E0"/>
    <w:rsid w:val="00ED285E"/>
    <w:rsid w:val="00EE11D7"/>
    <w:rsid w:val="00EE1283"/>
    <w:rsid w:val="00EE7072"/>
    <w:rsid w:val="00EF5073"/>
    <w:rsid w:val="00EF6CB6"/>
    <w:rsid w:val="00F06EAE"/>
    <w:rsid w:val="00F1210D"/>
    <w:rsid w:val="00F13B88"/>
    <w:rsid w:val="00F14E62"/>
    <w:rsid w:val="00F2757A"/>
    <w:rsid w:val="00F32D9D"/>
    <w:rsid w:val="00F35D43"/>
    <w:rsid w:val="00F40D0A"/>
    <w:rsid w:val="00F60065"/>
    <w:rsid w:val="00F61D0C"/>
    <w:rsid w:val="00F6485D"/>
    <w:rsid w:val="00F705F5"/>
    <w:rsid w:val="00F74397"/>
    <w:rsid w:val="00F75D33"/>
    <w:rsid w:val="00F766C4"/>
    <w:rsid w:val="00F803CB"/>
    <w:rsid w:val="00F97769"/>
    <w:rsid w:val="00FA1B94"/>
    <w:rsid w:val="00FA1C2F"/>
    <w:rsid w:val="00FA3C24"/>
    <w:rsid w:val="00FB2664"/>
    <w:rsid w:val="00FB4ECB"/>
    <w:rsid w:val="00FC5C03"/>
    <w:rsid w:val="00FD1378"/>
    <w:rsid w:val="00FD48EF"/>
    <w:rsid w:val="00FD5DFF"/>
    <w:rsid w:val="00FE1A36"/>
    <w:rsid w:val="00FE7551"/>
    <w:rsid w:val="00FF065B"/>
    <w:rsid w:val="00FF0934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FC381E5"/>
  <w15:chartTrackingRefBased/>
  <w15:docId w15:val="{97BE44EE-377D-4F9F-AB30-08B3BE8F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40"/>
    <w:rPr>
      <w:sz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001940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001940"/>
    <w:pPr>
      <w:keepNext/>
      <w:ind w:left="3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0019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001940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00194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C006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9"/>
    <w:semiHidden/>
    <w:locked/>
    <w:rsid w:val="00C006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9"/>
    <w:semiHidden/>
    <w:locked/>
    <w:rsid w:val="00C0064D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9"/>
    <w:semiHidden/>
    <w:locked/>
    <w:rsid w:val="00C0064D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9"/>
    <w:semiHidden/>
    <w:locked/>
    <w:rsid w:val="00C0064D"/>
    <w:rPr>
      <w:rFonts w:ascii="Calibri" w:hAnsi="Calibri" w:cs="Times New Roman"/>
      <w:b/>
      <w:bCs/>
      <w:i/>
      <w:iCs/>
      <w:sz w:val="26"/>
      <w:szCs w:val="26"/>
    </w:rPr>
  </w:style>
  <w:style w:type="paragraph" w:styleId="Sidehoved">
    <w:name w:val="header"/>
    <w:basedOn w:val="Normal"/>
    <w:link w:val="SidehovedTegn"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hovedTegn">
    <w:name w:val="Sidehoved Tegn"/>
    <w:link w:val="Sidehoved"/>
    <w:locked/>
    <w:rsid w:val="00C0064D"/>
    <w:rPr>
      <w:rFonts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semiHidden/>
    <w:rsid w:val="0000194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semiHidden/>
    <w:locked/>
    <w:rsid w:val="00C0064D"/>
    <w:rPr>
      <w:rFonts w:cs="Times New Roman"/>
      <w:sz w:val="20"/>
      <w:szCs w:val="20"/>
    </w:rPr>
  </w:style>
  <w:style w:type="character" w:styleId="Hyperlink">
    <w:name w:val="Hyperlink"/>
    <w:uiPriority w:val="99"/>
    <w:semiHidden/>
    <w:rsid w:val="00001940"/>
    <w:rPr>
      <w:rFonts w:cs="Times New Roman"/>
      <w:color w:val="0000FF"/>
      <w:u w:val="single"/>
    </w:rPr>
  </w:style>
  <w:style w:type="character" w:styleId="BesgtHyperlink">
    <w:name w:val="BesøgtHyperlink"/>
    <w:uiPriority w:val="99"/>
    <w:semiHidden/>
    <w:rsid w:val="00001940"/>
    <w:rPr>
      <w:rFonts w:cs="Times New Roman"/>
      <w:color w:val="800080"/>
      <w:u w:val="singl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001940"/>
    <w:pPr>
      <w:tabs>
        <w:tab w:val="left" w:pos="426"/>
      </w:tabs>
      <w:ind w:left="426"/>
    </w:pPr>
    <w:rPr>
      <w:sz w:val="20"/>
      <w:lang w:val="x-none" w:eastAsia="x-none"/>
    </w:rPr>
  </w:style>
  <w:style w:type="character" w:customStyle="1" w:styleId="BrdtekstindrykningTegn">
    <w:name w:val="Brødtekstindrykning Tegn"/>
    <w:link w:val="Brdtekstindrykning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001940"/>
    <w:pPr>
      <w:ind w:left="360"/>
    </w:pPr>
    <w:rPr>
      <w:sz w:val="20"/>
      <w:lang w:val="x-none" w:eastAsia="x-none"/>
    </w:rPr>
  </w:style>
  <w:style w:type="character" w:customStyle="1" w:styleId="Brdtekstindrykning2Tegn">
    <w:name w:val="Brødtekstindrykning 2 Tegn"/>
    <w:link w:val="Brdtekstindrykning2"/>
    <w:uiPriority w:val="99"/>
    <w:semiHidden/>
    <w:locked/>
    <w:rsid w:val="00C0064D"/>
    <w:rPr>
      <w:rFonts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001940"/>
    <w:pPr>
      <w:ind w:left="360"/>
    </w:pPr>
    <w:rPr>
      <w:sz w:val="16"/>
      <w:szCs w:val="16"/>
      <w:lang w:val="x-none" w:eastAsia="x-none"/>
    </w:rPr>
  </w:style>
  <w:style w:type="character" w:customStyle="1" w:styleId="Brdtekstindrykning3Tegn">
    <w:name w:val="Brødtekstindrykning 3 Tegn"/>
    <w:link w:val="Brdtekstindrykning3"/>
    <w:uiPriority w:val="99"/>
    <w:semiHidden/>
    <w:locked/>
    <w:rsid w:val="00C0064D"/>
    <w:rPr>
      <w:rFonts w:cs="Times New Roman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rsid w:val="00001940"/>
    <w:rPr>
      <w:sz w:val="20"/>
      <w:lang w:val="x-none" w:eastAsia="x-none"/>
    </w:rPr>
  </w:style>
  <w:style w:type="character" w:customStyle="1" w:styleId="BrdtekstTegn">
    <w:name w:val="Brødtekst Tegn"/>
    <w:link w:val="Brdtekst"/>
    <w:uiPriority w:val="99"/>
    <w:semiHidden/>
    <w:locked/>
    <w:rsid w:val="00C0064D"/>
    <w:rPr>
      <w:rFonts w:cs="Times New Roman"/>
      <w:sz w:val="20"/>
      <w:szCs w:val="20"/>
    </w:rPr>
  </w:style>
  <w:style w:type="paragraph" w:styleId="Farvetskygge-fremhvningsfarve3">
    <w:name w:val="Colorful Shading Accent 3"/>
    <w:basedOn w:val="Normal"/>
    <w:uiPriority w:val="34"/>
    <w:qFormat/>
    <w:rsid w:val="00576AF3"/>
    <w:pPr>
      <w:ind w:left="1304"/>
    </w:pPr>
  </w:style>
  <w:style w:type="table" w:styleId="Tabel-Gitter">
    <w:name w:val="Table Grid"/>
    <w:basedOn w:val="Tabel-Normal"/>
    <w:locked/>
    <w:rsid w:val="0016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ystgitter-fremhvningsfarve3">
    <w:name w:val="Light Grid Accent 3"/>
    <w:basedOn w:val="Normal"/>
    <w:uiPriority w:val="34"/>
    <w:qFormat/>
    <w:rsid w:val="00D93CDA"/>
    <w:pPr>
      <w:ind w:left="1304"/>
    </w:pPr>
  </w:style>
  <w:style w:type="paragraph" w:styleId="Listeafsnit">
    <w:name w:val="List Paragraph"/>
    <w:basedOn w:val="Normal"/>
    <w:uiPriority w:val="34"/>
    <w:qFormat/>
    <w:rsid w:val="009917A0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4B7A-B217-40EA-97F8-A5848E64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</vt:lpstr>
    </vt:vector>
  </TitlesOfParts>
  <Company>DLF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</dc:title>
  <dc:subject/>
  <dc:creator>Dorte</dc:creator>
  <cp:keywords/>
  <cp:lastModifiedBy>Tine Meilby Friedrichsen</cp:lastModifiedBy>
  <cp:revision>2</cp:revision>
  <cp:lastPrinted>2013-11-15T13:08:00Z</cp:lastPrinted>
  <dcterms:created xsi:type="dcterms:W3CDTF">2026-03-26T09:37:00Z</dcterms:created>
  <dcterms:modified xsi:type="dcterms:W3CDTF">2026-03-26T09:37:00Z</dcterms:modified>
</cp:coreProperties>
</file>